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05504" w:rsidRPr="00205504" w:rsidRDefault="00205504" w:rsidP="00205504">
      <w:pPr>
        <w:spacing w:after="0"/>
        <w:jc w:val="both"/>
        <w:rPr>
          <w:b/>
          <w:color w:val="0000FF"/>
          <w:lang w:val="fr-BE"/>
        </w:rPr>
      </w:pPr>
      <w:r w:rsidRPr="00205504">
        <w:rPr>
          <w:b/>
          <w:color w:val="0000FF"/>
          <w:lang w:val="fr-BE"/>
        </w:rPr>
        <w:t>Nom de votre Fédération ou société de pêche</w:t>
      </w:r>
    </w:p>
    <w:p w:rsidR="00205504" w:rsidRPr="00205504" w:rsidRDefault="00205504" w:rsidP="00205504">
      <w:pPr>
        <w:spacing w:after="0"/>
        <w:jc w:val="both"/>
        <w:rPr>
          <w:b/>
          <w:color w:val="0000FF"/>
          <w:lang w:val="fr-BE"/>
        </w:rPr>
      </w:pPr>
      <w:r w:rsidRPr="00205504">
        <w:rPr>
          <w:b/>
          <w:color w:val="0000FF"/>
          <w:lang w:val="fr-BE"/>
        </w:rPr>
        <w:t>Nom de la personne de contact</w:t>
      </w:r>
    </w:p>
    <w:p w:rsidR="00205504" w:rsidRPr="00205504" w:rsidRDefault="00205504" w:rsidP="00205504">
      <w:pPr>
        <w:spacing w:after="0"/>
        <w:jc w:val="both"/>
        <w:rPr>
          <w:b/>
          <w:color w:val="0000FF"/>
          <w:lang w:val="fr-BE"/>
        </w:rPr>
      </w:pPr>
      <w:r w:rsidRPr="00205504">
        <w:rPr>
          <w:b/>
          <w:color w:val="0000FF"/>
          <w:lang w:val="fr-BE"/>
        </w:rPr>
        <w:t>Adresse du siège social</w:t>
      </w:r>
    </w:p>
    <w:p w:rsidR="00205504" w:rsidRPr="00205504" w:rsidRDefault="00205504" w:rsidP="00205504">
      <w:pPr>
        <w:spacing w:after="0"/>
        <w:jc w:val="both"/>
        <w:rPr>
          <w:b/>
          <w:color w:val="0000FF"/>
          <w:lang w:val="fr-BE"/>
        </w:rPr>
      </w:pPr>
      <w:r w:rsidRPr="00205504">
        <w:rPr>
          <w:b/>
          <w:color w:val="0000FF"/>
          <w:lang w:val="fr-BE"/>
        </w:rPr>
        <w:t>N° d’entreprise (si ASBL)</w:t>
      </w:r>
    </w:p>
    <w:p w:rsidR="00205504" w:rsidRDefault="00205504" w:rsidP="00205504">
      <w:pPr>
        <w:jc w:val="both"/>
        <w:rPr>
          <w:u w:val="single"/>
          <w:lang w:val="fr-BE"/>
        </w:rPr>
      </w:pPr>
    </w:p>
    <w:p w:rsidR="00205504" w:rsidRDefault="00205504" w:rsidP="00205504">
      <w:pPr>
        <w:spacing w:after="0"/>
        <w:ind w:left="4820"/>
        <w:jc w:val="both"/>
        <w:rPr>
          <w:lang w:val="fr-BE"/>
        </w:rPr>
      </w:pPr>
      <w:r>
        <w:rPr>
          <w:lang w:val="fr-BE"/>
        </w:rPr>
        <w:t>AFSCA - Unité Provinciale de Contrôle</w:t>
      </w:r>
    </w:p>
    <w:p w:rsidR="00205504" w:rsidRPr="00205504" w:rsidRDefault="00205504" w:rsidP="00205504">
      <w:pPr>
        <w:spacing w:after="0"/>
        <w:ind w:left="4820"/>
        <w:jc w:val="both"/>
        <w:rPr>
          <w:color w:val="0000FF"/>
        </w:rPr>
      </w:pPr>
      <w:r w:rsidRPr="00205504">
        <w:rPr>
          <w:b/>
          <w:color w:val="0000FF"/>
        </w:rPr>
        <w:t xml:space="preserve">Pour la personne compétente et l’adresse correspondant à votre province, consultez le site suivant : </w:t>
      </w:r>
      <w:hyperlink r:id="rId4" w:history="1">
        <w:r w:rsidRPr="00205504">
          <w:rPr>
            <w:rStyle w:val="Lienhypertexte"/>
            <w:color w:val="0000FF"/>
          </w:rPr>
          <w:t>http://www.favv.be/upc/</w:t>
        </w:r>
      </w:hyperlink>
    </w:p>
    <w:p w:rsidR="00205504" w:rsidRPr="00D3635E" w:rsidRDefault="00205504" w:rsidP="00205504">
      <w:pPr>
        <w:jc w:val="both"/>
      </w:pPr>
    </w:p>
    <w:p w:rsidR="00205504" w:rsidRPr="00D3635E" w:rsidRDefault="00205504" w:rsidP="00205504">
      <w:pPr>
        <w:jc w:val="both"/>
      </w:pPr>
    </w:p>
    <w:p w:rsidR="00205504" w:rsidRPr="00D3635E" w:rsidRDefault="00205504" w:rsidP="00205504">
      <w:pPr>
        <w:jc w:val="both"/>
      </w:pPr>
    </w:p>
    <w:p w:rsidR="00205504" w:rsidRPr="00205504" w:rsidRDefault="00205504" w:rsidP="00205504">
      <w:pPr>
        <w:ind w:left="4820" w:firstLine="6"/>
        <w:jc w:val="both"/>
        <w:rPr>
          <w:b/>
          <w:color w:val="0000FF"/>
          <w:lang w:val="fr-BE"/>
        </w:rPr>
      </w:pPr>
      <w:r w:rsidRPr="00205504">
        <w:rPr>
          <w:b/>
          <w:color w:val="0000FF"/>
          <w:lang w:val="fr-BE"/>
        </w:rPr>
        <w:t>Lieu + date</w:t>
      </w:r>
    </w:p>
    <w:p w:rsidR="00205504" w:rsidRDefault="00205504" w:rsidP="00205504">
      <w:pPr>
        <w:jc w:val="both"/>
        <w:rPr>
          <w:lang w:val="fr-BE"/>
        </w:rPr>
      </w:pPr>
    </w:p>
    <w:p w:rsidR="00205504" w:rsidRPr="00592586" w:rsidRDefault="00205504" w:rsidP="00205504">
      <w:pPr>
        <w:jc w:val="both"/>
        <w:rPr>
          <w:lang w:val="fr-BE"/>
        </w:rPr>
      </w:pPr>
    </w:p>
    <w:p w:rsidR="00205504" w:rsidRDefault="00205504" w:rsidP="00205504">
      <w:pPr>
        <w:shd w:val="clear" w:color="auto" w:fill="DAEEF3" w:themeFill="accent5" w:themeFillTint="33"/>
        <w:jc w:val="both"/>
        <w:rPr>
          <w:i/>
        </w:rPr>
      </w:pPr>
      <w:r w:rsidRPr="00592586">
        <w:rPr>
          <w:b/>
          <w:u w:val="single"/>
        </w:rPr>
        <w:t>OBJET</w:t>
      </w:r>
      <w:r>
        <w:t xml:space="preserve"> : </w:t>
      </w:r>
      <w:r w:rsidR="00405398">
        <w:t>Courrier d’information relatif à l’A.R. du 09.11.2009</w:t>
      </w:r>
    </w:p>
    <w:p w:rsidR="00405398" w:rsidRPr="00405398" w:rsidRDefault="00405398" w:rsidP="00405398">
      <w:pPr>
        <w:spacing w:after="240"/>
        <w:jc w:val="both"/>
      </w:pPr>
    </w:p>
    <w:p w:rsidR="00405398" w:rsidRPr="00405398" w:rsidRDefault="00205504" w:rsidP="00405398">
      <w:pPr>
        <w:spacing w:after="240"/>
        <w:jc w:val="both"/>
      </w:pPr>
      <w:r w:rsidRPr="00405398">
        <w:t>Madame, Monsieur,</w:t>
      </w:r>
    </w:p>
    <w:p w:rsidR="00205504" w:rsidRPr="00405398" w:rsidRDefault="00205504" w:rsidP="00405398">
      <w:pPr>
        <w:spacing w:after="240"/>
        <w:jc w:val="both"/>
      </w:pPr>
    </w:p>
    <w:p w:rsidR="00405398" w:rsidRPr="00405398" w:rsidRDefault="00405398" w:rsidP="00405398">
      <w:pPr>
        <w:pStyle w:val="Corpsdetexte"/>
        <w:spacing w:after="240" w:line="276" w:lineRule="auto"/>
        <w:ind w:right="0"/>
        <w:jc w:val="both"/>
        <w:rPr>
          <w:rFonts w:asciiTheme="minorHAnsi" w:hAnsiTheme="minorHAnsi"/>
          <w:b w:val="0"/>
          <w:sz w:val="22"/>
          <w:szCs w:val="22"/>
          <w:u w:val="none"/>
        </w:rPr>
      </w:pPr>
      <w:r w:rsidRPr="00405398">
        <w:rPr>
          <w:rFonts w:asciiTheme="minorHAnsi" w:hAnsiTheme="minorHAnsi"/>
          <w:b w:val="0"/>
          <w:sz w:val="22"/>
          <w:szCs w:val="22"/>
          <w:u w:val="none"/>
        </w:rPr>
        <w:t>Certaines sociétés de pêche wallonnes ont reçu, dans le courant du mois de décembre 2011, une circulaire de l’AFSCA relative aux dispositions légales dans le secteur de l’aquaculture ainsi qu’une copie de l’Arrêté Royal du 9 novembre 2009</w:t>
      </w:r>
      <w:r w:rsidRPr="00405398">
        <w:rPr>
          <w:rFonts w:asciiTheme="minorHAnsi" w:hAnsiTheme="minorHAnsi"/>
          <w:b w:val="0"/>
          <w:sz w:val="22"/>
          <w:szCs w:val="22"/>
          <w:u w:val="none"/>
          <w:lang w:val="fr-BE"/>
        </w:rPr>
        <w:t xml:space="preserve">. </w:t>
      </w:r>
      <w:r w:rsidRPr="00405398">
        <w:rPr>
          <w:rFonts w:asciiTheme="minorHAnsi" w:hAnsiTheme="minorHAnsi"/>
          <w:b w:val="0"/>
          <w:sz w:val="22"/>
          <w:szCs w:val="22"/>
          <w:u w:val="none"/>
        </w:rPr>
        <w:t>Le secteur associatif de la pêche s’est inquiété de ces nouvelles obligations susceptibles de s’appliquer à certaines Fédérations et sociétés de pêche et une réunion d’information a été dispensée sur le sujet par la Maison wallonne de la pêche ASBL afin de clarifier la situation.</w:t>
      </w:r>
    </w:p>
    <w:p w:rsidR="00405398" w:rsidRPr="00405398" w:rsidRDefault="00405398" w:rsidP="00405398">
      <w:pPr>
        <w:pStyle w:val="Corpsdetexte"/>
        <w:spacing w:after="240" w:line="276" w:lineRule="auto"/>
        <w:ind w:right="0"/>
        <w:jc w:val="both"/>
        <w:rPr>
          <w:rFonts w:asciiTheme="minorHAnsi" w:hAnsiTheme="minorHAnsi"/>
          <w:b w:val="0"/>
          <w:sz w:val="22"/>
          <w:szCs w:val="22"/>
          <w:u w:val="none"/>
        </w:rPr>
      </w:pPr>
      <w:r w:rsidRPr="00405398">
        <w:rPr>
          <w:rFonts w:asciiTheme="minorHAnsi" w:hAnsiTheme="minorHAnsi"/>
          <w:b w:val="0"/>
          <w:sz w:val="22"/>
          <w:szCs w:val="22"/>
          <w:u w:val="none"/>
        </w:rPr>
        <w:t xml:space="preserve">Le présent courrier a pour but d’accuser bonne réception des informations relatives à cette nouvelle législation et principalement de vous informer que le cas de notre </w:t>
      </w:r>
      <w:r w:rsidRPr="00405398">
        <w:rPr>
          <w:rFonts w:asciiTheme="minorHAnsi" w:hAnsiTheme="minorHAnsi"/>
          <w:color w:val="0000FF"/>
          <w:sz w:val="22"/>
        </w:rPr>
        <w:t>(Fédération/société de pêche)</w:t>
      </w:r>
      <w:r w:rsidRPr="00405398">
        <w:rPr>
          <w:rFonts w:asciiTheme="minorHAnsi" w:hAnsiTheme="minorHAnsi"/>
          <w:sz w:val="22"/>
        </w:rPr>
        <w:t xml:space="preserve"> </w:t>
      </w:r>
      <w:r w:rsidRPr="00405398">
        <w:rPr>
          <w:rFonts w:asciiTheme="minorHAnsi" w:hAnsiTheme="minorHAnsi"/>
          <w:b w:val="0"/>
          <w:sz w:val="22"/>
          <w:szCs w:val="22"/>
          <w:u w:val="none"/>
        </w:rPr>
        <w:t>n’entre pas dans le champ d’application de cet Arrêté.</w:t>
      </w:r>
    </w:p>
    <w:p w:rsidR="00205504" w:rsidRPr="00405398" w:rsidRDefault="00205504" w:rsidP="00405398">
      <w:pPr>
        <w:spacing w:after="240"/>
        <w:jc w:val="both"/>
      </w:pPr>
      <w:r w:rsidRPr="00405398">
        <w:t xml:space="preserve">En ma qualité de </w:t>
      </w:r>
      <w:r w:rsidRPr="00405398">
        <w:rPr>
          <w:b/>
          <w:color w:val="0000FF"/>
        </w:rPr>
        <w:t>(Fonction)</w:t>
      </w:r>
      <w:r w:rsidRPr="00405398">
        <w:t xml:space="preserve"> de </w:t>
      </w:r>
      <w:r w:rsidRPr="00405398">
        <w:rPr>
          <w:b/>
          <w:color w:val="0000FF"/>
        </w:rPr>
        <w:t>(nom de la Fédération/société de pêche)</w:t>
      </w:r>
      <w:r w:rsidRPr="00405398">
        <w:t xml:space="preserve">, je reste </w:t>
      </w:r>
      <w:r w:rsidR="00405398" w:rsidRPr="00405398">
        <w:t xml:space="preserve">toutefois </w:t>
      </w:r>
      <w:r w:rsidRPr="00405398">
        <w:t>à votre disposition pour toute information complémentaire que vous souhaiteriez obtenir.</w:t>
      </w:r>
    </w:p>
    <w:p w:rsidR="00205504" w:rsidRPr="00405398" w:rsidRDefault="00205504" w:rsidP="00405398">
      <w:pPr>
        <w:spacing w:after="240"/>
        <w:jc w:val="both"/>
      </w:pPr>
      <w:r w:rsidRPr="00405398">
        <w:t>Veuillez recevoir, Madame, Monsieur, l’expression de mes salutations respectueuses.</w:t>
      </w:r>
    </w:p>
    <w:p w:rsidR="00205504" w:rsidRDefault="00205504" w:rsidP="00205504">
      <w:pPr>
        <w:spacing w:after="240"/>
        <w:jc w:val="both"/>
      </w:pPr>
    </w:p>
    <w:p w:rsidR="00205504" w:rsidRPr="00205504" w:rsidRDefault="00205504" w:rsidP="00205504">
      <w:pPr>
        <w:tabs>
          <w:tab w:val="center" w:pos="6663"/>
        </w:tabs>
        <w:spacing w:after="0"/>
        <w:jc w:val="both"/>
        <w:rPr>
          <w:b/>
          <w:color w:val="0000FF"/>
        </w:rPr>
      </w:pPr>
      <w:r>
        <w:rPr>
          <w:b/>
          <w:color w:val="548DD4" w:themeColor="text2" w:themeTint="99"/>
        </w:rPr>
        <w:tab/>
      </w:r>
      <w:r w:rsidRPr="00205504">
        <w:rPr>
          <w:b/>
          <w:color w:val="0000FF"/>
        </w:rPr>
        <w:t>Signature</w:t>
      </w:r>
    </w:p>
    <w:p w:rsidR="00205504" w:rsidRPr="00205504" w:rsidRDefault="00205504" w:rsidP="00205504">
      <w:pPr>
        <w:tabs>
          <w:tab w:val="center" w:pos="6663"/>
        </w:tabs>
        <w:spacing w:after="240"/>
        <w:jc w:val="both"/>
        <w:rPr>
          <w:b/>
          <w:color w:val="548DD4" w:themeColor="text2" w:themeTint="99"/>
        </w:rPr>
      </w:pPr>
    </w:p>
    <w:p w:rsidR="00205504" w:rsidRPr="00205504" w:rsidRDefault="00205504" w:rsidP="00205504">
      <w:pPr>
        <w:tabs>
          <w:tab w:val="center" w:pos="6663"/>
        </w:tabs>
        <w:spacing w:after="0"/>
        <w:jc w:val="both"/>
        <w:rPr>
          <w:b/>
          <w:color w:val="0000FF"/>
        </w:rPr>
      </w:pPr>
      <w:r>
        <w:rPr>
          <w:b/>
          <w:color w:val="548DD4" w:themeColor="text2" w:themeTint="99"/>
        </w:rPr>
        <w:tab/>
      </w:r>
      <w:r w:rsidRPr="00205504">
        <w:rPr>
          <w:b/>
          <w:color w:val="0000FF"/>
        </w:rPr>
        <w:t>(Nom)</w:t>
      </w:r>
    </w:p>
    <w:p w:rsidR="00CE629D" w:rsidRPr="00205504" w:rsidRDefault="00205504" w:rsidP="00205504">
      <w:pPr>
        <w:tabs>
          <w:tab w:val="center" w:pos="6663"/>
        </w:tabs>
        <w:spacing w:after="0"/>
        <w:jc w:val="both"/>
        <w:rPr>
          <w:b/>
          <w:color w:val="0000FF"/>
        </w:rPr>
      </w:pPr>
      <w:r>
        <w:rPr>
          <w:b/>
          <w:color w:val="548DD4" w:themeColor="text2" w:themeTint="99"/>
        </w:rPr>
        <w:tab/>
      </w:r>
      <w:r w:rsidRPr="00205504">
        <w:rPr>
          <w:b/>
          <w:color w:val="0000FF"/>
        </w:rPr>
        <w:t>(Fonction)</w:t>
      </w:r>
    </w:p>
    <w:sectPr w:rsidR="00CE629D" w:rsidRPr="00205504" w:rsidSect="00205504">
      <w:pgSz w:w="11900" w:h="16840"/>
      <w:pgMar w:top="851" w:right="1134" w:bottom="1843" w:left="1134" w:header="709" w:footer="709" w:gutter="0"/>
      <w:cols w:space="708"/>
      <w:printerSettings r:id="rId5"/>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05504"/>
    <w:rsid w:val="00205504"/>
    <w:rsid w:val="00405398"/>
    <w:rsid w:val="00534E76"/>
  </w:rsids>
  <m:mathPr>
    <m:mathFont m:val="Chiller"/>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504"/>
    <w:pPr>
      <w:spacing w:line="276" w:lineRule="auto"/>
    </w:pPr>
    <w:rPr>
      <w:sz w:val="22"/>
      <w:szCs w:val="22"/>
      <w:lang w:val="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unhideWhenUsed/>
    <w:rsid w:val="00205504"/>
    <w:rPr>
      <w:color w:val="0000FF" w:themeColor="hyperlink"/>
      <w:u w:val="single"/>
    </w:rPr>
  </w:style>
  <w:style w:type="paragraph" w:styleId="Corpsdetexte">
    <w:name w:val="Body Text"/>
    <w:basedOn w:val="Normal"/>
    <w:link w:val="CorpsdetexteCar"/>
    <w:unhideWhenUsed/>
    <w:rsid w:val="00205504"/>
    <w:pPr>
      <w:spacing w:after="0" w:line="240" w:lineRule="auto"/>
      <w:ind w:right="851"/>
      <w:jc w:val="center"/>
    </w:pPr>
    <w:rPr>
      <w:rFonts w:ascii="Arial" w:eastAsia="Times New Roman" w:hAnsi="Arial" w:cs="Times New Roman"/>
      <w:b/>
      <w:sz w:val="24"/>
      <w:szCs w:val="20"/>
      <w:u w:val="single"/>
      <w:lang w:eastAsia="fr-FR"/>
    </w:rPr>
  </w:style>
  <w:style w:type="character" w:customStyle="1" w:styleId="CorpsdetexteCar">
    <w:name w:val="Corps de texte Car"/>
    <w:basedOn w:val="Policepardfaut"/>
    <w:link w:val="Corpsdetexte"/>
    <w:rsid w:val="00205504"/>
    <w:rPr>
      <w:rFonts w:ascii="Arial" w:eastAsia="Times New Roman" w:hAnsi="Arial" w:cs="Times New Roman"/>
      <w:b/>
      <w:szCs w:val="20"/>
      <w:u w:val="single"/>
      <w:lang w:val="fr-FR" w:eastAsia="fr-FR"/>
    </w:rPr>
  </w:style>
  <w:style w:type="table" w:styleId="Grille">
    <w:name w:val="Table Grid"/>
    <w:basedOn w:val="TableauNormal"/>
    <w:uiPriority w:val="59"/>
    <w:rsid w:val="00205504"/>
    <w:pPr>
      <w:spacing w:after="0"/>
    </w:pPr>
    <w:rPr>
      <w:sz w:val="22"/>
      <w:szCs w:val="22"/>
      <w:lang w:val="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avv.be/upc/" TargetMode="Externa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359</Words>
  <Characters>2050</Characters>
  <Application>Microsoft Word 12.0.0</Application>
  <DocSecurity>0</DocSecurity>
  <Lines>17</Lines>
  <Paragraphs>4</Paragraphs>
  <ScaleCrop>false</ScaleCrop>
  <Company>Emakina</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Dumonceau</dc:creator>
  <cp:keywords/>
  <cp:lastModifiedBy>Frédéric Dumonceau</cp:lastModifiedBy>
  <cp:revision>2</cp:revision>
  <dcterms:created xsi:type="dcterms:W3CDTF">2013-04-06T16:07:00Z</dcterms:created>
  <dcterms:modified xsi:type="dcterms:W3CDTF">2013-04-06T16:07:00Z</dcterms:modified>
</cp:coreProperties>
</file>